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930E3" w:rsidR="00C930E3" w:rsidP="00C930E3" w:rsidRDefault="00C930E3" w14:paraId="13ED3415" w14:textId="58A5A639">
      <w:pPr>
        <w:autoSpaceDE w:val="0"/>
        <w:autoSpaceDN w:val="0"/>
        <w:adjustRightInd w:val="0"/>
        <w:spacing w:line="276" w:lineRule="auto"/>
        <w:rPr>
          <w:rFonts w:ascii="Nunito Sans" w:hAnsi="Nunito Sans" w:cs="Arial-BoldMT"/>
          <w:b/>
          <w:bCs/>
          <w:color w:val="000000"/>
          <w:kern w:val="0"/>
          <w:sz w:val="28"/>
          <w:szCs w:val="28"/>
        </w:rPr>
      </w:pPr>
      <w:r w:rsidRPr="00C930E3">
        <w:rPr>
          <w:rFonts w:ascii="Nunito Sans" w:hAnsi="Nunito Sans" w:cs="Arial-BoldMT"/>
          <w:b/>
          <w:bCs/>
          <w:color w:val="000000"/>
          <w:kern w:val="0"/>
          <w:sz w:val="28"/>
          <w:szCs w:val="28"/>
        </w:rPr>
        <w:t>Suffolk Scouts – Inclusion Fund Quick Guide</w:t>
      </w:r>
    </w:p>
    <w:p w:rsidRPr="00C930E3" w:rsidR="00C930E3" w:rsidP="00C930E3" w:rsidRDefault="00C930E3" w14:paraId="0DF3B936" w14:textId="23F4D45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Nunito Sans" w:hAnsi="Nunito Sans" w:cs="Arial-BoldMT"/>
          <w:b/>
          <w:bCs/>
          <w:color w:val="000000"/>
          <w:kern w:val="0"/>
        </w:rPr>
      </w:pPr>
      <w:r w:rsidRPr="00C930E3">
        <w:rPr>
          <w:rFonts w:ascii="Nunito Sans" w:hAnsi="Nunito Sans" w:cs="Arial-BoldMT"/>
          <w:b/>
          <w:bCs/>
          <w:color w:val="000000"/>
          <w:kern w:val="0"/>
        </w:rPr>
        <w:t>Inclusion Fund</w:t>
      </w:r>
    </w:p>
    <w:p w:rsidRPr="00C930E3" w:rsidR="00C930E3" w:rsidP="00C930E3" w:rsidRDefault="00C930E3" w14:paraId="5A150D34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The Suffolk Scout Inclusion Fund was established by the County Trustee Board for the</w:t>
      </w:r>
    </w:p>
    <w:p w:rsidRPr="00C930E3" w:rsidR="00C930E3" w:rsidP="00C930E3" w:rsidRDefault="00C930E3" w14:paraId="74A873C1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 xml:space="preserve">purpose of providing a confidential financial grant making facility to assist a </w:t>
      </w:r>
      <w:proofErr w:type="gramStart"/>
      <w:r w:rsidRPr="00C930E3">
        <w:rPr>
          <w:rFonts w:ascii="Nunito Sans" w:hAnsi="Nunito Sans" w:cs="ArialMT"/>
          <w:color w:val="000000"/>
          <w:kern w:val="0"/>
        </w:rPr>
        <w:t>Member</w:t>
      </w:r>
      <w:proofErr w:type="gramEnd"/>
      <w:r w:rsidRPr="00C930E3">
        <w:rPr>
          <w:rFonts w:ascii="Nunito Sans" w:hAnsi="Nunito Sans" w:cs="ArialMT"/>
          <w:color w:val="000000"/>
          <w:kern w:val="0"/>
        </w:rPr>
        <w:t xml:space="preserve"> of</w:t>
      </w:r>
    </w:p>
    <w:p w:rsidRPr="00C930E3" w:rsidR="00C930E3" w:rsidP="00C930E3" w:rsidRDefault="00C930E3" w14:paraId="7D6DBA95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 xml:space="preserve">Suffolk Scouts who </w:t>
      </w:r>
      <w:proofErr w:type="gramStart"/>
      <w:r w:rsidRPr="00C930E3">
        <w:rPr>
          <w:rFonts w:ascii="Nunito Sans" w:hAnsi="Nunito Sans" w:cs="ArialMT"/>
          <w:color w:val="000000"/>
          <w:kern w:val="0"/>
        </w:rPr>
        <w:t>satisfies</w:t>
      </w:r>
      <w:proofErr w:type="gramEnd"/>
      <w:r w:rsidRPr="00C930E3">
        <w:rPr>
          <w:rFonts w:ascii="Nunito Sans" w:hAnsi="Nunito Sans" w:cs="ArialMT"/>
          <w:color w:val="000000"/>
          <w:kern w:val="0"/>
        </w:rPr>
        <w:t xml:space="preserve"> the terms, conditions and grant qualifying criteria towards</w:t>
      </w:r>
    </w:p>
    <w:p w:rsidRPr="00C930E3" w:rsidR="00C930E3" w:rsidP="00C930E3" w:rsidRDefault="00C930E3" w14:paraId="759BCF8D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meeting an event fee to attend a Domestic or an International event and who without a</w:t>
      </w:r>
    </w:p>
    <w:p w:rsidRPr="00C930E3" w:rsidR="00C930E3" w:rsidP="00C930E3" w:rsidRDefault="00C930E3" w14:paraId="757643F0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contribution from the fund there would be a high risk the member would be excluded from</w:t>
      </w:r>
    </w:p>
    <w:p w:rsidR="00C930E3" w:rsidP="00C930E3" w:rsidRDefault="00C930E3" w14:paraId="551947CC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attending for economic reasons alone.</w:t>
      </w:r>
    </w:p>
    <w:p w:rsidRPr="00C930E3" w:rsidR="00C930E3" w:rsidP="00C930E3" w:rsidRDefault="00C930E3" w14:paraId="65C41665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</w:p>
    <w:p w:rsidRPr="00C930E3" w:rsidR="00C930E3" w:rsidP="00C930E3" w:rsidRDefault="00C930E3" w14:paraId="45E42F75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The Board shall appoint and maintain a standing Panel of three of its trustee members on a</w:t>
      </w:r>
    </w:p>
    <w:p w:rsidR="00C930E3" w:rsidP="00C930E3" w:rsidRDefault="00C930E3" w14:paraId="5380C3D7" w14:textId="0DE5EB1F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remit to assess applications for Inclusion Fund grants.</w:t>
      </w:r>
    </w:p>
    <w:p w:rsidRPr="00C930E3" w:rsidR="00C930E3" w:rsidP="00C930E3" w:rsidRDefault="00C930E3" w14:paraId="34455E48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</w:p>
    <w:p w:rsidRPr="00C930E3" w:rsidR="00C930E3" w:rsidP="00C930E3" w:rsidRDefault="00C930E3" w14:paraId="5D60BB99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The Board shall be responsible for settling and agreeing the terms, conditions and grant</w:t>
      </w:r>
    </w:p>
    <w:p w:rsidRPr="00C930E3" w:rsidR="00C930E3" w:rsidP="00C930E3" w:rsidRDefault="00C930E3" w14:paraId="6309D211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qualifying criteria for Inclusion Fund applications and further for their regular review.</w:t>
      </w:r>
    </w:p>
    <w:p w:rsidRPr="00C930E3" w:rsidR="00C930E3" w:rsidP="00C930E3" w:rsidRDefault="00C930E3" w14:paraId="0ACCCF30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-ItalicMT"/>
          <w:i/>
          <w:iCs/>
          <w:color w:val="FF0000"/>
          <w:kern w:val="0"/>
        </w:rPr>
      </w:pPr>
      <w:r w:rsidRPr="00C930E3">
        <w:rPr>
          <w:rFonts w:ascii="Nunito Sans" w:hAnsi="Nunito Sans" w:cs="Arial-ItalicMT"/>
          <w:i/>
          <w:iCs/>
          <w:color w:val="FF0000"/>
          <w:kern w:val="0"/>
        </w:rPr>
        <w:t>.</w:t>
      </w:r>
    </w:p>
    <w:p w:rsidRPr="00C930E3" w:rsidR="00C930E3" w:rsidP="00C930E3" w:rsidRDefault="00C930E3" w14:paraId="6E352553" w14:textId="38052CD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Nunito Sans" w:hAnsi="Nunito Sans" w:cs="Arial-BoldMT"/>
          <w:b/>
          <w:bCs/>
          <w:color w:val="000000"/>
          <w:kern w:val="0"/>
        </w:rPr>
      </w:pPr>
      <w:r w:rsidRPr="00C930E3">
        <w:rPr>
          <w:rFonts w:ascii="Nunito Sans" w:hAnsi="Nunito Sans" w:cs="Arial-BoldMT"/>
          <w:b/>
          <w:bCs/>
          <w:color w:val="000000"/>
          <w:kern w:val="0"/>
        </w:rPr>
        <w:t>Eligibility to apply for support.</w:t>
      </w:r>
    </w:p>
    <w:p w:rsidRPr="00C930E3" w:rsidR="00C930E3" w:rsidP="00C930E3" w:rsidRDefault="00C930E3" w14:paraId="07E5C689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Applications for support from the Inclusion Fund will be accepted for consideration by the</w:t>
      </w:r>
    </w:p>
    <w:p w:rsidRPr="00C930E3" w:rsidR="00C930E3" w:rsidP="00C930E3" w:rsidRDefault="00C930E3" w14:paraId="14FE201B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panel from any member of Suffolk Scouts however there are two notable exceptions. These</w:t>
      </w:r>
    </w:p>
    <w:p w:rsidRPr="00C930E3" w:rsidR="00C930E3" w:rsidP="00C930E3" w:rsidRDefault="00C930E3" w14:paraId="74227755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are as follows.</w:t>
      </w:r>
    </w:p>
    <w:p w:rsidRPr="00C930E3" w:rsidR="00C930E3" w:rsidP="00C930E3" w:rsidRDefault="00C930E3" w14:paraId="6948FBAD" w14:textId="525173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those adult leaders who have been selected to attend a World Scout Jamboree as a</w:t>
      </w:r>
    </w:p>
    <w:p w:rsidRPr="00C930E3" w:rsidR="00C930E3" w:rsidP="00C930E3" w:rsidRDefault="00C930E3" w14:paraId="2FEC092B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member of the Suffolk unit leadership team. These members receive support through</w:t>
      </w:r>
    </w:p>
    <w:p w:rsidRPr="00C930E3" w:rsidR="00C930E3" w:rsidP="00C930E3" w:rsidRDefault="00C930E3" w14:paraId="0D2890FD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 xml:space="preserve">a substantial contribution from the County’s World Scout Jamboree Leaders’ </w:t>
      </w:r>
      <w:proofErr w:type="gramStart"/>
      <w:r w:rsidRPr="00C930E3">
        <w:rPr>
          <w:rFonts w:ascii="Nunito Sans" w:hAnsi="Nunito Sans" w:cs="ArialMT"/>
          <w:color w:val="000000"/>
          <w:kern w:val="0"/>
        </w:rPr>
        <w:t>Fund;</w:t>
      </w:r>
      <w:proofErr w:type="gramEnd"/>
    </w:p>
    <w:p w:rsidR="00C930E3" w:rsidP="00C930E3" w:rsidRDefault="00C930E3" w14:paraId="3C26A2C2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and</w:t>
      </w:r>
    </w:p>
    <w:p w:rsidRPr="00C930E3" w:rsidR="00C930E3" w:rsidP="00C930E3" w:rsidRDefault="00C930E3" w14:paraId="374BFCC2" w14:textId="093472D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those members who have been appointed to an International Service Team (IST) or</w:t>
      </w:r>
    </w:p>
    <w:p w:rsidR="00C930E3" w:rsidP="00C930E3" w:rsidRDefault="00C930E3" w14:paraId="0E7374F2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 xml:space="preserve">any similar role at a Domestic or an International Event. </w:t>
      </w:r>
    </w:p>
    <w:p w:rsidR="00C930E3" w:rsidP="00C930E3" w:rsidRDefault="00C930E3" w14:paraId="601EF0EA" w14:textId="77777777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</w:p>
    <w:p w:rsidRPr="00C930E3" w:rsidR="00C930E3" w:rsidP="00C930E3" w:rsidRDefault="00C930E3" w14:paraId="5114EAA9" w14:textId="7965098F">
      <w:pPr>
        <w:autoSpaceDE w:val="0"/>
        <w:autoSpaceDN w:val="0"/>
        <w:adjustRightInd w:val="0"/>
        <w:spacing w:line="276" w:lineRule="auto"/>
        <w:rPr>
          <w:rFonts w:ascii="Nunito Sans" w:hAnsi="Nunito Sans" w:cs="Arial-ItalicMT"/>
          <w:i/>
          <w:iCs/>
          <w:color w:val="000000"/>
          <w:kern w:val="0"/>
        </w:rPr>
      </w:pPr>
      <w:r>
        <w:rPr>
          <w:rFonts w:ascii="Nunito Sans" w:hAnsi="Nunito Sans" w:cs="ArialMT"/>
          <w:color w:val="000000"/>
          <w:kern w:val="0"/>
        </w:rPr>
        <w:t xml:space="preserve">Note: </w:t>
      </w:r>
      <w:r w:rsidRPr="00C930E3">
        <w:rPr>
          <w:rFonts w:ascii="Nunito Sans" w:hAnsi="Nunito Sans" w:cs="Arial-ItalicMT"/>
          <w:i/>
          <w:iCs/>
          <w:color w:val="000000"/>
          <w:kern w:val="0"/>
        </w:rPr>
        <w:t>For clarification any</w:t>
      </w:r>
      <w:r>
        <w:rPr>
          <w:rFonts w:ascii="Nunito Sans" w:hAnsi="Nunito Sans" w:cs="Arial-ItalicMT"/>
          <w:i/>
          <w:iCs/>
          <w:color w:val="000000"/>
          <w:kern w:val="0"/>
        </w:rPr>
        <w:t xml:space="preserve"> </w:t>
      </w:r>
      <w:r w:rsidRPr="00C930E3">
        <w:rPr>
          <w:rFonts w:ascii="Nunito Sans" w:hAnsi="Nunito Sans" w:cs="Arial-ItalicMT"/>
          <w:i/>
          <w:iCs/>
          <w:color w:val="000000"/>
          <w:kern w:val="0"/>
        </w:rPr>
        <w:t>individual appointed to attend a Domestic or an International Event as a member of a</w:t>
      </w:r>
      <w:r>
        <w:rPr>
          <w:rFonts w:ascii="Nunito Sans" w:hAnsi="Nunito Sans" w:cs="Arial-ItalicMT"/>
          <w:i/>
          <w:iCs/>
          <w:color w:val="000000"/>
          <w:kern w:val="0"/>
        </w:rPr>
        <w:t xml:space="preserve"> </w:t>
      </w:r>
      <w:r w:rsidRPr="00C930E3">
        <w:rPr>
          <w:rFonts w:ascii="Nunito Sans" w:hAnsi="Nunito Sans" w:cs="Arial-ItalicMT"/>
          <w:i/>
          <w:iCs/>
          <w:color w:val="000000"/>
          <w:kern w:val="0"/>
        </w:rPr>
        <w:t>Suffolk unit leadership team and having a direct responsibility for Suffolk Young</w:t>
      </w:r>
      <w:r>
        <w:rPr>
          <w:rFonts w:ascii="Nunito Sans" w:hAnsi="Nunito Sans" w:cs="Arial-ItalicMT"/>
          <w:i/>
          <w:iCs/>
          <w:color w:val="000000"/>
          <w:kern w:val="0"/>
        </w:rPr>
        <w:t xml:space="preserve"> </w:t>
      </w:r>
      <w:r w:rsidRPr="00C930E3">
        <w:rPr>
          <w:rFonts w:ascii="Nunito Sans" w:hAnsi="Nunito Sans" w:cs="Arial-ItalicMT"/>
          <w:i/>
          <w:iCs/>
          <w:color w:val="000000"/>
          <w:kern w:val="0"/>
        </w:rPr>
        <w:t>People may apply.</w:t>
      </w:r>
    </w:p>
    <w:p w:rsidRPr="00C930E3" w:rsidR="00C930E3" w:rsidP="00C930E3" w:rsidRDefault="00C930E3" w14:paraId="40C6BEA9" w14:textId="7575AAB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Nunito Sans" w:hAnsi="Nunito Sans" w:cs="ArialMT"/>
          <w:b/>
          <w:bCs/>
          <w:color w:val="000000"/>
          <w:kern w:val="0"/>
        </w:rPr>
      </w:pPr>
      <w:r w:rsidRPr="00C930E3">
        <w:rPr>
          <w:rFonts w:ascii="Nunito Sans" w:hAnsi="Nunito Sans" w:cs="ArialMT"/>
          <w:b/>
          <w:bCs/>
          <w:color w:val="000000"/>
          <w:kern w:val="0"/>
        </w:rPr>
        <w:t>Conditions of application</w:t>
      </w:r>
    </w:p>
    <w:p w:rsidRPr="00AE5EBD" w:rsidR="00C930E3" w:rsidP="00AE5EBD" w:rsidRDefault="00C930E3" w14:paraId="5DFFB9C5" w14:textId="4F058F7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Applications will only be considered that are submitted using the Adult or Young Person</w:t>
      </w:r>
      <w:r w:rsidR="00AE5EBD">
        <w:rPr>
          <w:rFonts w:ascii="Nunito Sans" w:hAnsi="Nunito Sans" w:cs="ArialMT"/>
          <w:color w:val="000000"/>
          <w:kern w:val="0"/>
        </w:rPr>
        <w:t xml:space="preserve"> </w:t>
      </w:r>
      <w:r w:rsidRPr="00AE5EBD">
        <w:rPr>
          <w:rFonts w:ascii="Nunito Sans" w:hAnsi="Nunito Sans" w:cs="ArialMT"/>
          <w:color w:val="000000"/>
          <w:kern w:val="0"/>
        </w:rPr>
        <w:t>Financial Support Application Form.</w:t>
      </w:r>
    </w:p>
    <w:p w:rsidRPr="00C930E3" w:rsidR="00C930E3" w:rsidP="00C930E3" w:rsidRDefault="00C930E3" w14:paraId="6916084A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Applicants can only apply for one grant in any twelve-month period.</w:t>
      </w:r>
    </w:p>
    <w:p w:rsidRPr="00C930E3" w:rsidR="00C930E3" w:rsidP="00C930E3" w:rsidRDefault="00C930E3" w14:paraId="0D48E23E" w14:textId="7777777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color w:val="000000"/>
          <w:kern w:val="0"/>
        </w:rPr>
      </w:pPr>
      <w:r w:rsidRPr="00C930E3">
        <w:rPr>
          <w:rFonts w:ascii="Nunito Sans" w:hAnsi="Nunito Sans" w:cs="ArialMT"/>
          <w:color w:val="000000"/>
          <w:kern w:val="0"/>
        </w:rPr>
        <w:t>Retrospective applications will not be accepted for consideration.</w:t>
      </w:r>
    </w:p>
    <w:p w:rsidRPr="00C930E3" w:rsidR="00C930E3" w:rsidP="00C930E3" w:rsidRDefault="00C930E3" w14:paraId="5D6A8498" w14:textId="31F4EB11">
      <w:pPr>
        <w:autoSpaceDE w:val="0"/>
        <w:autoSpaceDN w:val="0"/>
        <w:adjustRightInd w:val="0"/>
        <w:spacing w:line="276" w:lineRule="auto"/>
        <w:rPr>
          <w:rFonts w:ascii="Nunito Sans" w:hAnsi="Nunito Sans" w:cs="Calibri-Bold"/>
          <w:i/>
          <w:iCs/>
          <w:color w:val="000000"/>
          <w:kern w:val="0"/>
        </w:rPr>
      </w:pPr>
      <w:r w:rsidRPr="00C930E3">
        <w:rPr>
          <w:rFonts w:ascii="Nunito Sans" w:hAnsi="Nunito Sans" w:cs="Calibri-Bold"/>
          <w:color w:val="000000"/>
          <w:kern w:val="0"/>
        </w:rPr>
        <w:t>Note</w:t>
      </w:r>
      <w:r>
        <w:rPr>
          <w:rFonts w:ascii="Nunito Sans" w:hAnsi="Nunito Sans" w:cs="Calibri-Bold"/>
          <w:color w:val="000000"/>
          <w:kern w:val="0"/>
        </w:rPr>
        <w:t>s</w:t>
      </w:r>
      <w:r w:rsidRPr="00C930E3">
        <w:rPr>
          <w:rFonts w:ascii="Nunito Sans" w:hAnsi="Nunito Sans" w:cs="Calibri-Bold"/>
          <w:color w:val="000000"/>
          <w:kern w:val="0"/>
        </w:rPr>
        <w:t>:</w:t>
      </w:r>
      <w:r>
        <w:rPr>
          <w:rFonts w:ascii="Nunito Sans" w:hAnsi="Nunito Sans" w:cs="Calibri-Bold"/>
          <w:color w:val="000000"/>
          <w:kern w:val="0"/>
        </w:rPr>
        <w:t xml:space="preserve"> </w:t>
      </w:r>
      <w:r w:rsidRPr="00C930E3">
        <w:rPr>
          <w:rFonts w:ascii="Nunito Sans" w:hAnsi="Nunito Sans" w:cs="ArialMT"/>
          <w:i/>
          <w:iCs/>
          <w:color w:val="000000"/>
          <w:kern w:val="0"/>
        </w:rPr>
        <w:t>Any offer of financial support given to an individual under the terms of the Inclusion Fund</w:t>
      </w:r>
      <w:r w:rsidRPr="00C930E3">
        <w:rPr>
          <w:rFonts w:ascii="Nunito Sans" w:hAnsi="Nunito Sans" w:cs="Calibri-Bold"/>
          <w:i/>
          <w:iCs/>
          <w:color w:val="000000"/>
          <w:kern w:val="0"/>
        </w:rPr>
        <w:t xml:space="preserve"> </w:t>
      </w:r>
      <w:r w:rsidRPr="00C930E3">
        <w:rPr>
          <w:rFonts w:ascii="Nunito Sans" w:hAnsi="Nunito Sans" w:cs="ArialMT"/>
          <w:i/>
          <w:iCs/>
          <w:color w:val="000000"/>
          <w:kern w:val="0"/>
        </w:rPr>
        <w:t>Policy will not be revoked should this Policy subsequently be amended prior to the event</w:t>
      </w:r>
      <w:r w:rsidRPr="00C930E3">
        <w:rPr>
          <w:rFonts w:ascii="Nunito Sans" w:hAnsi="Nunito Sans" w:cs="Calibri-Bold"/>
          <w:i/>
          <w:iCs/>
          <w:color w:val="000000"/>
          <w:kern w:val="0"/>
        </w:rPr>
        <w:t xml:space="preserve"> </w:t>
      </w:r>
      <w:r w:rsidRPr="00C930E3">
        <w:rPr>
          <w:rFonts w:ascii="Nunito Sans" w:hAnsi="Nunito Sans" w:cs="ArialMT"/>
          <w:i/>
          <w:iCs/>
          <w:color w:val="000000"/>
          <w:kern w:val="0"/>
        </w:rPr>
        <w:t>taking place for which an offer of support was made.</w:t>
      </w:r>
    </w:p>
    <w:p w:rsidRPr="00C930E3" w:rsidR="00C930E3" w:rsidP="00C930E3" w:rsidRDefault="00C930E3" w14:paraId="3B7495AC" w14:textId="14E9066B">
      <w:pPr>
        <w:autoSpaceDE w:val="0"/>
        <w:autoSpaceDN w:val="0"/>
        <w:adjustRightInd w:val="0"/>
        <w:spacing w:line="276" w:lineRule="auto"/>
        <w:rPr>
          <w:rFonts w:ascii="Nunito Sans" w:hAnsi="Nunito Sans" w:cs="ArialMT"/>
          <w:i/>
          <w:iCs/>
          <w:color w:val="000000"/>
          <w:kern w:val="0"/>
        </w:rPr>
      </w:pPr>
      <w:r w:rsidRPr="00C930E3">
        <w:rPr>
          <w:rFonts w:ascii="Nunito Sans" w:hAnsi="Nunito Sans" w:cs="ArialMT"/>
          <w:i/>
          <w:iCs/>
          <w:color w:val="000000"/>
          <w:kern w:val="0"/>
        </w:rPr>
        <w:lastRenderedPageBreak/>
        <w:t>Any grant given must be used solely for the purpose that it was awarded; a variance must be agreed in writing by the Trustee Board before the Event.</w:t>
      </w:r>
    </w:p>
    <w:p w:rsidRPr="00C930E3" w:rsidR="00C930E3" w:rsidP="00C930E3" w:rsidRDefault="00C930E3" w14:paraId="1BB6C981" w14:textId="277FC260">
      <w:pPr>
        <w:autoSpaceDE w:val="0"/>
        <w:autoSpaceDN w:val="0"/>
        <w:adjustRightInd w:val="0"/>
        <w:spacing w:after="0" w:line="276" w:lineRule="auto"/>
        <w:rPr>
          <w:rFonts w:ascii="Nunito Sans" w:hAnsi="Nunito Sans" w:cs="ArialMT"/>
          <w:i/>
          <w:iCs/>
          <w:color w:val="000000"/>
          <w:kern w:val="0"/>
        </w:rPr>
      </w:pPr>
      <w:r w:rsidRPr="00C930E3">
        <w:rPr>
          <w:rFonts w:ascii="Nunito Sans" w:hAnsi="Nunito Sans" w:cs="ArialMT"/>
          <w:i/>
          <w:iCs/>
          <w:color w:val="000000"/>
          <w:kern w:val="0"/>
        </w:rPr>
        <w:t>No term in the Inclusion Fund Policy infers any guarantee that a Suffolk unit will be formed/or attend any WSJ, International Event or any Domestic Event.</w:t>
      </w:r>
    </w:p>
    <w:p w:rsidR="00C930E3" w:rsidP="00C930E3" w:rsidRDefault="00C930E3" w14:paraId="107BD34E" w14:textId="77777777">
      <w:pPr>
        <w:spacing w:line="276" w:lineRule="auto"/>
        <w:rPr>
          <w:rFonts w:ascii="Nunito Sans" w:hAnsi="Nunito Sans" w:cs="Calibri"/>
          <w:color w:val="000000"/>
          <w:kern w:val="0"/>
        </w:rPr>
      </w:pPr>
    </w:p>
    <w:p w:rsidRPr="00C930E3" w:rsidR="00CA26F5" w:rsidP="00C930E3" w:rsidRDefault="00C930E3" w14:paraId="24421B26" w14:textId="5CECEE17">
      <w:pPr>
        <w:spacing w:line="276" w:lineRule="auto"/>
        <w:rPr>
          <w:rFonts w:ascii="Nunito Sans" w:hAnsi="Nunito Sans"/>
          <w:b/>
          <w:bCs/>
        </w:rPr>
      </w:pPr>
      <w:r w:rsidRPr="00C930E3">
        <w:rPr>
          <w:rFonts w:ascii="Nunito Sans" w:hAnsi="Nunito Sans" w:cs="Calibri"/>
          <w:b/>
          <w:bCs/>
          <w:color w:val="000000"/>
          <w:kern w:val="0"/>
        </w:rPr>
        <w:t xml:space="preserve">For full details see </w:t>
      </w:r>
      <w:r w:rsidRPr="00C930E3">
        <w:rPr>
          <w:rFonts w:ascii="Nunito Sans" w:hAnsi="Nunito Sans" w:cs="Calibri-BoldItalic"/>
          <w:b/>
          <w:bCs/>
          <w:i/>
          <w:iCs/>
          <w:color w:val="000000"/>
          <w:kern w:val="0"/>
        </w:rPr>
        <w:t>Suffolk Scouts Inclusion Fund Policy</w:t>
      </w:r>
      <w:r>
        <w:rPr>
          <w:rFonts w:ascii="Nunito Sans" w:hAnsi="Nunito Sans" w:cs="Calibri-BoldItalic"/>
          <w:b/>
          <w:bCs/>
          <w:i/>
          <w:iCs/>
          <w:color w:val="000000"/>
          <w:kern w:val="0"/>
        </w:rPr>
        <w:t>.</w:t>
      </w:r>
    </w:p>
    <w:sectPr w:rsidRPr="00C930E3" w:rsidR="00CA26F5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7f2655350f74442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6FD" w:rsidP="00C930E3" w:rsidRDefault="00C766FD" w14:paraId="247A6777" w14:textId="77777777">
      <w:pPr>
        <w:spacing w:after="0" w:line="240" w:lineRule="auto"/>
      </w:pPr>
      <w:r>
        <w:separator/>
      </w:r>
    </w:p>
  </w:endnote>
  <w:endnote w:type="continuationSeparator" w:id="0">
    <w:p w:rsidR="00C766FD" w:rsidP="00C930E3" w:rsidRDefault="00C766FD" w14:paraId="5AE27DE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E274C7" w:rsidTr="66E274C7" w14:paraId="5396A634">
      <w:trPr>
        <w:trHeight w:val="300"/>
      </w:trPr>
      <w:tc>
        <w:tcPr>
          <w:tcW w:w="3005" w:type="dxa"/>
          <w:tcMar/>
        </w:tcPr>
        <w:p w:rsidR="66E274C7" w:rsidP="66E274C7" w:rsidRDefault="66E274C7" w14:paraId="1BD20B17" w14:textId="2CF8EAA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E274C7" w:rsidP="66E274C7" w:rsidRDefault="66E274C7" w14:paraId="46DF7B4C" w14:textId="1755042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E274C7" w:rsidP="66E274C7" w:rsidRDefault="66E274C7" w14:paraId="0CEE1DD3" w14:textId="7C2A35BB">
          <w:pPr>
            <w:pStyle w:val="Header"/>
            <w:bidi w:val="0"/>
            <w:ind w:right="-115"/>
            <w:jc w:val="right"/>
          </w:pPr>
        </w:p>
      </w:tc>
    </w:tr>
  </w:tbl>
  <w:p w:rsidR="66E274C7" w:rsidP="66E274C7" w:rsidRDefault="66E274C7" w14:paraId="2E25C096" w14:textId="1B48F34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6FD" w:rsidP="00C930E3" w:rsidRDefault="00C766FD" w14:paraId="322EF72B" w14:textId="77777777">
      <w:pPr>
        <w:spacing w:after="0" w:line="240" w:lineRule="auto"/>
      </w:pPr>
      <w:r>
        <w:separator/>
      </w:r>
    </w:p>
  </w:footnote>
  <w:footnote w:type="continuationSeparator" w:id="0">
    <w:p w:rsidR="00C766FD" w:rsidP="00C930E3" w:rsidRDefault="00C766FD" w14:paraId="2B2187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930E3" w:rsidR="00C930E3" w:rsidP="00C930E3" w:rsidRDefault="00C930E3" w14:paraId="6F5C4E68" w14:textId="77777777">
    <w:pPr>
      <w:tabs>
        <w:tab w:val="center" w:pos="4513"/>
        <w:tab w:val="right" w:pos="9026"/>
      </w:tabs>
      <w:spacing w:after="0" w:line="240" w:lineRule="auto"/>
      <w:jc w:val="both"/>
      <w:rPr>
        <w:rFonts w:ascii="Nunito Sans" w:hAnsi="Nunito Sans" w:eastAsia="Aptos" w:cs="Times New Roman"/>
      </w:rPr>
    </w:pPr>
    <w:r w:rsidRPr="00C930E3">
      <w:rPr>
        <w:rFonts w:ascii="Nunito Sans" w:hAnsi="Nunito Sans" w:eastAsia="Aptos" w:cs="Times New Roman"/>
        <w:noProof/>
      </w:rPr>
      <w:drawing>
        <wp:anchor distT="0" distB="0" distL="114300" distR="114300" simplePos="0" relativeHeight="251659264" behindDoc="0" locked="0" layoutInCell="1" allowOverlap="1" wp14:anchorId="6DDD3AA8" wp14:editId="544DDDF6">
          <wp:simplePos x="0" y="0"/>
          <wp:positionH relativeFrom="column">
            <wp:posOffset>4711700</wp:posOffset>
          </wp:positionH>
          <wp:positionV relativeFrom="paragraph">
            <wp:posOffset>-303530</wp:posOffset>
          </wp:positionV>
          <wp:extent cx="987425" cy="939165"/>
          <wp:effectExtent l="0" t="0" r="3175" b="0"/>
          <wp:wrapNone/>
          <wp:docPr id="44095295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30E3" w:rsidR="66E274C7">
      <w:rPr>
        <w:rFonts w:ascii="Nunito Sans" w:hAnsi="Nunito Sans" w:eastAsia="Aptos" w:cs="Times New Roman"/>
      </w:rPr>
      <w:t>Version: Final</w:t>
    </w:r>
  </w:p>
  <w:p w:rsidRPr="00C930E3" w:rsidR="00C930E3" w:rsidP="00C930E3" w:rsidRDefault="00C930E3" w14:paraId="4338E04B" w14:textId="77777777">
    <w:pPr>
      <w:tabs>
        <w:tab w:val="center" w:pos="4513"/>
        <w:tab w:val="right" w:pos="9026"/>
      </w:tabs>
      <w:spacing w:after="0" w:line="240" w:lineRule="auto"/>
      <w:rPr>
        <w:rFonts w:ascii="Nunito Sans" w:hAnsi="Nunito Sans" w:eastAsia="Aptos" w:cs="Times New Roman"/>
      </w:rPr>
    </w:pPr>
    <w:r w:rsidRPr="00C930E3">
      <w:rPr>
        <w:rFonts w:ascii="Nunito Sans" w:hAnsi="Nunito Sans" w:eastAsia="Aptos" w:cs="Times New Roman"/>
      </w:rPr>
      <w:t>Approved: September 2025</w:t>
    </w:r>
  </w:p>
  <w:p w:rsidRPr="00C930E3" w:rsidR="00C930E3" w:rsidP="00C930E3" w:rsidRDefault="00C930E3" w14:paraId="1EFC6DC5" w14:textId="30FDA356">
    <w:pPr>
      <w:tabs>
        <w:tab w:val="center" w:pos="4513"/>
        <w:tab w:val="right" w:pos="9026"/>
      </w:tabs>
      <w:spacing w:after="0" w:line="240" w:lineRule="auto"/>
      <w:rPr>
        <w:rFonts w:ascii="Nunito Sans" w:hAnsi="Nunito Sans" w:eastAsia="Aptos" w:cs="Times New Roman"/>
      </w:rPr>
    </w:pPr>
    <w:r w:rsidRPr="00C930E3">
      <w:rPr>
        <w:rFonts w:ascii="Nunito Sans" w:hAnsi="Nunito Sans" w:eastAsia="Aptos" w:cs="Times New Roman"/>
      </w:rPr>
      <w:t>Review: September 2026</w:t>
    </w:r>
  </w:p>
  <w:p w:rsidR="00C930E3" w:rsidRDefault="00C930E3" w14:paraId="39E59B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07EF"/>
    <w:multiLevelType w:val="hybridMultilevel"/>
    <w:tmpl w:val="EEE44ACE"/>
    <w:lvl w:ilvl="0" w:tplc="DE10B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3FA2"/>
    <w:multiLevelType w:val="hybridMultilevel"/>
    <w:tmpl w:val="7A185DC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92AD0"/>
    <w:multiLevelType w:val="hybridMultilevel"/>
    <w:tmpl w:val="8C1ED7D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4570">
    <w:abstractNumId w:val="0"/>
  </w:num>
  <w:num w:numId="2" w16cid:durableId="1082264665">
    <w:abstractNumId w:val="2"/>
  </w:num>
  <w:num w:numId="3" w16cid:durableId="154155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3D"/>
    <w:rsid w:val="0018193D"/>
    <w:rsid w:val="00233B1E"/>
    <w:rsid w:val="00417347"/>
    <w:rsid w:val="006871AD"/>
    <w:rsid w:val="00AE5EBD"/>
    <w:rsid w:val="00C766FD"/>
    <w:rsid w:val="00C930E3"/>
    <w:rsid w:val="00CA26F5"/>
    <w:rsid w:val="66E2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9DCBC"/>
  <w15:chartTrackingRefBased/>
  <w15:docId w15:val="{B6DFFA22-8F5B-4F7B-A98D-C8CCC576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93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93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1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193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193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193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193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193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193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193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193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19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193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193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1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193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19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19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19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93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19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19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30E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930E3"/>
  </w:style>
  <w:style w:type="paragraph" w:styleId="Footer">
    <w:name w:val="footer"/>
    <w:basedOn w:val="Normal"/>
    <w:link w:val="FooterChar"/>
    <w:uiPriority w:val="99"/>
    <w:unhideWhenUsed/>
    <w:rsid w:val="00C930E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930E3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7f2655350f74442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5AC9274ED4247BC7161691A769E1E" ma:contentTypeVersion="17" ma:contentTypeDescription="Create a new document." ma:contentTypeScope="" ma:versionID="d5f8289c811101c2b6cb7de5273a457f">
  <xsd:schema xmlns:xsd="http://www.w3.org/2001/XMLSchema" xmlns:xs="http://www.w3.org/2001/XMLSchema" xmlns:p="http://schemas.microsoft.com/office/2006/metadata/properties" xmlns:ns2="c7d842ab-059e-461c-9e56-a33173e0d64f" xmlns:ns3="266e518d-6185-4756-b009-ebec7aefbf82" targetNamespace="http://schemas.microsoft.com/office/2006/metadata/properties" ma:root="true" ma:fieldsID="dc3c156661650499be0ec68bfc9ea961" ns2:_="" ns3:_="">
    <xsd:import namespace="c7d842ab-059e-461c-9e56-a33173e0d64f"/>
    <xsd:import namespace="266e518d-6185-4756-b009-ebec7aefb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842ab-059e-461c-9e56-a33173e0d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9c6b9de-89d9-4aa5-99c6-155017295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e518d-6185-4756-b009-ebec7aefbf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027630-cb51-48d1-9ac7-202ad286b1ad}" ma:internalName="TaxCatchAll" ma:showField="CatchAllData" ma:web="266e518d-6185-4756-b009-ebec7aefb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6e518d-6185-4756-b009-ebec7aefbf82" xsi:nil="true"/>
    <lcf76f155ced4ddcb4097134ff3c332f xmlns="c7d842ab-059e-461c-9e56-a33173e0d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2A9605-2A0E-4347-899E-A00C23043D40}"/>
</file>

<file path=customXml/itemProps2.xml><?xml version="1.0" encoding="utf-8"?>
<ds:datastoreItem xmlns:ds="http://schemas.openxmlformats.org/officeDocument/2006/customXml" ds:itemID="{8B1646D1-DB5E-4AFC-B525-3D1E50F30F7A}"/>
</file>

<file path=customXml/itemProps3.xml><?xml version="1.0" encoding="utf-8"?>
<ds:datastoreItem xmlns:ds="http://schemas.openxmlformats.org/officeDocument/2006/customXml" ds:itemID="{6C459159-80BF-4951-9A06-605378020C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Blackett</dc:creator>
  <cp:keywords/>
  <dc:description/>
  <cp:lastModifiedBy>Howard Blackett</cp:lastModifiedBy>
  <cp:revision>5</cp:revision>
  <dcterms:created xsi:type="dcterms:W3CDTF">2026-01-06T16:06:00Z</dcterms:created>
  <dcterms:modified xsi:type="dcterms:W3CDTF">2026-05-12T13:05:14Z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0x0101006245AC9274ED4247BC7161691A769E1E</vt:lpwstr>
  </property>
  <property fmtid="{D5CDD505-2E9C-101B-9397-08002B2CF9AE}" pid="3" name="MediaServiceImageTags">
    <vt:lpwstr/>
  </property>
</Properties>
</file>